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F2F" w:rsidRDefault="00041F2F" w:rsidP="00041F2F">
      <w:r>
        <w:t xml:space="preserve">Каждый электрон в атоме движется в первом приближении в центрально-симметричном </w:t>
      </w:r>
      <w:proofErr w:type="spellStart"/>
      <w:r>
        <w:t>некулоновском</w:t>
      </w:r>
      <w:proofErr w:type="spellEnd"/>
      <w:r>
        <w:t xml:space="preserve"> поле. Состояние электрона в этом случае определяется тремя квантовыми числами: n и m, физический смысл которых был выяснен.</w:t>
      </w:r>
    </w:p>
    <w:p w:rsidR="00041F2F" w:rsidRDefault="00041F2F" w:rsidP="00041F2F"/>
    <w:p w:rsidR="00041F2F" w:rsidRDefault="00041F2F" w:rsidP="00041F2F">
      <w:r>
        <w:t>Таким образом, состояние каждого электрона в атоме характеризуется четырьмя квантовыми числами:</w:t>
      </w:r>
    </w:p>
    <w:p w:rsidR="00782144" w:rsidRDefault="00041F2F">
      <w:hyperlink r:id="rId5" w:history="1">
        <w:r w:rsidRPr="00E03D6C">
          <w:rPr>
            <w:rStyle w:val="a3"/>
          </w:rPr>
          <w:t>http://www.bsu.ru/content/hec/haltanova/autoplay/Docs/pages/gl3_raspr_electr.htm</w:t>
        </w:r>
      </w:hyperlink>
    </w:p>
    <w:p w:rsidR="00041F2F" w:rsidRDefault="00041F2F">
      <w:bookmarkStart w:id="0" w:name="_GoBack"/>
      <w:bookmarkEnd w:id="0"/>
    </w:p>
    <w:sectPr w:rsidR="00041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F2F"/>
    <w:rsid w:val="00041F2F"/>
    <w:rsid w:val="00782144"/>
    <w:rsid w:val="008C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EE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1F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1F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su.ru/content/hec/haltanova/autoplay/Docs/pages/gl3_raspr_electr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2011-04-17T19:26:00Z</dcterms:created>
  <dcterms:modified xsi:type="dcterms:W3CDTF">2011-04-17T19:44:00Z</dcterms:modified>
  <cp:contentStatus>Все для МГСУ www.allformgsu.ru</cp:contentStatus>
</cp:coreProperties>
</file>